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50" w:lineRule="auto"/>
        <w:jc w:val="center"/>
        <w:rPr>
          <w:b w:val="1"/>
          <w:sz w:val="48"/>
          <w:szCs w:val="48"/>
        </w:rPr>
      </w:pPr>
      <w:r w:rsidDel="00000000" w:rsidR="00000000" w:rsidRPr="00000000">
        <w:rPr>
          <w:b w:val="1"/>
          <w:sz w:val="48"/>
          <w:szCs w:val="48"/>
          <w:rtl w:val="0"/>
        </w:rPr>
        <w:t xml:space="preserve">NEWS RELEASE</w:t>
      </w:r>
    </w:p>
    <w:p w:rsidR="00000000" w:rsidDel="00000000" w:rsidP="00000000" w:rsidRDefault="00000000" w:rsidRPr="00000000" w14:paraId="00000002">
      <w:pPr>
        <w:shd w:fill="ffffff" w:val="clear"/>
        <w:spacing w:before="150" w:lineRule="auto"/>
        <w:jc w:val="center"/>
        <w:rPr>
          <w:b w:val="1"/>
          <w:sz w:val="24"/>
          <w:szCs w:val="24"/>
        </w:rPr>
      </w:pPr>
      <w:r w:rsidDel="00000000" w:rsidR="00000000" w:rsidRPr="00000000">
        <w:rPr>
          <w:b w:val="1"/>
          <w:rtl w:val="0"/>
        </w:rPr>
        <w:t xml:space="preserve">FOR IMMEDIATE RELEASE</w:t>
      </w: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Hudson CSD Announces 2022-23 First Trimester</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MCSES 5th Grade Honor Roll Members </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b w:val="1"/>
          <w:sz w:val="28"/>
          <w:szCs w:val="28"/>
          <w:rtl w:val="0"/>
        </w:rPr>
        <w:t xml:space="preserve">Dec. 22, 2022</w:t>
      </w:r>
      <w:r w:rsidDel="00000000" w:rsidR="00000000" w:rsidRPr="00000000">
        <w:rPr>
          <w:rtl w:val="0"/>
        </w:rPr>
      </w:r>
    </w:p>
    <w:p w:rsidR="00000000" w:rsidDel="00000000" w:rsidP="00000000" w:rsidRDefault="00000000" w:rsidRPr="00000000" w14:paraId="00000007">
      <w:pPr>
        <w:ind w:left="0" w:firstLine="720"/>
        <w:rPr/>
      </w:pPr>
      <w:r w:rsidDel="00000000" w:rsidR="00000000" w:rsidRPr="00000000">
        <w:rPr>
          <w:rtl w:val="0"/>
        </w:rPr>
        <w:t xml:space="preserve">HUDSON, NY - The Hudson City School District is excited to announce its Montgomery C. Smith Elementary School 5th Grade Honor Roll members for the first trimester of the 2022-23 school year. </w:t>
      </w:r>
    </w:p>
    <w:p w:rsidR="00000000" w:rsidDel="00000000" w:rsidP="00000000" w:rsidRDefault="00000000" w:rsidRPr="00000000" w14:paraId="00000008">
      <w:pPr>
        <w:ind w:left="0" w:firstLine="0"/>
        <w:rPr/>
      </w:pPr>
      <w:r w:rsidDel="00000000" w:rsidR="00000000" w:rsidRPr="00000000">
        <w:rPr>
          <w:rtl w:val="0"/>
        </w:rPr>
        <w:t xml:space="preserve">To achieve this recognition, students must meet this criteria:</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High Honor = average of 90 or higher and no grade below an 85</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Honor = average of 85 or higher and no grade below an 80</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Merit = average of 75 or higher and no grade below a 70</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left="0" w:firstLine="0"/>
        <w:rPr>
          <w:b w:val="1"/>
          <w:u w:val="single"/>
        </w:rPr>
      </w:pPr>
      <w:r w:rsidDel="00000000" w:rsidR="00000000" w:rsidRPr="00000000">
        <w:rPr>
          <w:b w:val="1"/>
          <w:u w:val="single"/>
          <w:rtl w:val="0"/>
        </w:rPr>
        <w:t xml:space="preserve">High Honor Roll</w:t>
      </w:r>
    </w:p>
    <w:p w:rsidR="00000000" w:rsidDel="00000000" w:rsidP="00000000" w:rsidRDefault="00000000" w:rsidRPr="00000000" w14:paraId="0000000E">
      <w:pPr>
        <w:ind w:left="0" w:firstLine="0"/>
        <w:rPr/>
      </w:pPr>
      <w:r w:rsidDel="00000000" w:rsidR="00000000" w:rsidRPr="00000000">
        <w:rPr>
          <w:rtl w:val="0"/>
        </w:rPr>
        <w:t xml:space="preserve">Brayden Barrett, Sindid Chowdhury, Camryn Clark, John Davi Jr., Macklin DePace, Sherrae Fearon, Ezekiel Herishko, Kaelyn Hibbert, Shakila Huda, Kajsa Hunt, Naquan Jones-Kelly, Isaac Kudlack, Andrea Abilgail Lopez Reyes, Helena Maresco, Tate McCrady, Kamran Miah, Safaa Nawab, Preyash Patel, Raihan Sarker, Meghan Simmons, Jayden Toyloy, Alfredo Vargas Garcia and Abby Zinico.</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left="0" w:firstLine="0"/>
        <w:rPr>
          <w:b w:val="1"/>
          <w:u w:val="single"/>
        </w:rPr>
      </w:pPr>
      <w:r w:rsidDel="00000000" w:rsidR="00000000" w:rsidRPr="00000000">
        <w:rPr>
          <w:b w:val="1"/>
          <w:u w:val="single"/>
          <w:rtl w:val="0"/>
        </w:rPr>
        <w:t xml:space="preserve">Honor Roll</w:t>
      </w:r>
    </w:p>
    <w:p w:rsidR="00000000" w:rsidDel="00000000" w:rsidP="00000000" w:rsidRDefault="00000000" w:rsidRPr="00000000" w14:paraId="00000011">
      <w:pPr>
        <w:ind w:left="0" w:firstLine="0"/>
        <w:rPr/>
      </w:pPr>
      <w:r w:rsidDel="00000000" w:rsidR="00000000" w:rsidRPr="00000000">
        <w:rPr>
          <w:rtl w:val="0"/>
        </w:rPr>
        <w:t xml:space="preserve">Olivia Fawcett, Willow Hull, Jackson Pullen, Hailey Raymer, Gadiel Santana, Makayla Shores, Alida Simmons and Nevaeh Smith.</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u w:val="single"/>
          <w:rtl w:val="0"/>
        </w:rPr>
        <w:t xml:space="preserve">Merit Roll</w:t>
      </w: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tl w:val="0"/>
        </w:rPr>
        <w:t xml:space="preserve">Esther Abuka, Phoenix Rose Barber, Todd Brightly III, Davis Chacon Ascencio, Mason Dominguez, Madison Douglas, Sully Feller, Delfino Gonzalez, Angelina Maurizio, Ryder McClary, Haigen Mesick, Rodney Peck Jr., Nathanael Pierre, Faith Quinion, Jameson Race, Mi-Kel Robinson, Noah Rogers, Remy Ruiz, Kodi Rutkowski, Ethan Ryder, Michael Sahan, Mariano Torres and Michael Weaver Jr.</w:t>
      </w:r>
      <w:r w:rsidDel="00000000" w:rsidR="00000000" w:rsidRPr="00000000">
        <w:rPr>
          <w:rtl w:val="0"/>
        </w:rPr>
      </w:r>
    </w:p>
    <w:p w:rsidR="00000000" w:rsidDel="00000000" w:rsidP="00000000" w:rsidRDefault="00000000" w:rsidRPr="00000000" w14:paraId="00000015">
      <w:pPr>
        <w:tabs>
          <w:tab w:val="center" w:pos="4680"/>
          <w:tab w:val="left" w:pos="6690"/>
        </w:tabs>
        <w:spacing w:after="200" w:lineRule="auto"/>
        <w:rPr/>
      </w:pPr>
      <w:r w:rsidDel="00000000" w:rsidR="00000000" w:rsidRPr="00000000">
        <w:rPr>
          <w:rtl w:val="0"/>
        </w:rPr>
        <w:tab/>
        <w:t xml:space="preserve">###</w:t>
        <w:tab/>
      </w:r>
    </w:p>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For further information, please contact:</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b w:val="1"/>
          <w:sz w:val="20"/>
          <w:szCs w:val="20"/>
        </w:rPr>
      </w:pPr>
      <w:r w:rsidDel="00000000" w:rsidR="00000000" w:rsidRPr="00000000">
        <w:rPr>
          <w:sz w:val="20"/>
          <w:szCs w:val="20"/>
          <w:rtl w:val="0"/>
        </w:rPr>
        <w:t xml:space="preserve">Austin Crosier, Communications Technician</w:t>
      </w: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518-828-4360 ext. 2142 / crosiera@hudsoncsd.org</w:t>
      </w:r>
    </w:p>
    <w:p w:rsidR="00000000" w:rsidDel="00000000" w:rsidP="00000000" w:rsidRDefault="00000000" w:rsidRPr="00000000" w14:paraId="0000001A">
      <w:pPr>
        <w:spacing w:line="240" w:lineRule="auto"/>
        <w:rPr>
          <w:color w:val="0000ff"/>
          <w:sz w:val="20"/>
          <w:szCs w:val="20"/>
          <w:u w:val="single"/>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Harry Howard Avenue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Hudson NY  12550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Phone: ((518)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828-4360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www.hudsoncsd.org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-25399</wp:posOffset>
              </wp:positionV>
              <wp:extent cx="0" cy="12700"/>
              <wp:effectExtent b="0" l="0" r="0" t="0"/>
              <wp:wrapNone/>
              <wp:docPr id="24" name=""/>
              <a:graphic>
                <a:graphicData uri="http://schemas.microsoft.com/office/word/2010/wordprocessingShape">
                  <wps:wsp>
                    <wps:cNvCnPr/>
                    <wps:spPr>
                      <a:xfrm>
                        <a:off x="2507233" y="3780000"/>
                        <a:ext cx="5677535" cy="0"/>
                      </a:xfrm>
                      <a:prstGeom prst="straightConnector1">
                        <a:avLst/>
                      </a:prstGeom>
                      <a:noFill/>
                      <a:ln cap="flat" cmpd="sng" w="95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-25399</wp:posOffset>
              </wp:positionV>
              <wp:extent cx="0" cy="12700"/>
              <wp:effectExtent b="0" l="0" r="0" t="0"/>
              <wp:wrapNone/>
              <wp:docPr id="2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Harry Howard Avenue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Hudson NY  12534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Phone: (518)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828-4360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666699"/>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www.hudsoncsd.org </w:t>
    </w: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525780" cy="485775"/>
          <wp:effectExtent b="0" l="0" r="0" t="0"/>
          <wp:docPr descr="https://lh3.googleusercontent.com/reY3kzaa1QGFsUXzug2jrq2u37RuOjpX8QYdr3OX9fvkDNzNMm8UDYztyEqPTaOknHXfPCAngy9w9NrxfIi548N7Z_MDuH54NqVt-SY3HKgNF_tconhuedGSWJhLpzHhzTaLP6OynogCDLupNbICUvKzcbO6sFwHJMqdeK4wuC_js_NV7WPlU2jeAA" id="27" name="image1.png"/>
          <a:graphic>
            <a:graphicData uri="http://schemas.openxmlformats.org/drawingml/2006/picture">
              <pic:pic>
                <pic:nvPicPr>
                  <pic:cNvPr descr="https://lh3.googleusercontent.com/reY3kzaa1QGFsUXzug2jrq2u37RuOjpX8QYdr3OX9fvkDNzNMm8UDYztyEqPTaOknHXfPCAngy9w9NrxfIi548N7Z_MDuH54NqVt-SY3HKgNF_tconhuedGSWJhLpzHhzTaLP6OynogCDLupNbICUvKzcbO6sFwHJMqdeK4wuC_js_NV7WPlU2jeAA" id="0" name="image1.png"/>
                  <pic:cNvPicPr preferRelativeResize="0"/>
                </pic:nvPicPr>
                <pic:blipFill>
                  <a:blip r:embed="rId1"/>
                  <a:srcRect b="0" l="0" r="0" t="0"/>
                  <a:stretch>
                    <a:fillRect/>
                  </a:stretch>
                </pic:blipFill>
                <pic:spPr>
                  <a:xfrm>
                    <a:off x="0" y="0"/>
                    <a:ext cx="525780" cy="4857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-25399</wp:posOffset>
              </wp:positionV>
              <wp:extent cx="0" cy="12700"/>
              <wp:effectExtent b="0" l="0" r="0" t="0"/>
              <wp:wrapNone/>
              <wp:docPr id="26" name=""/>
              <a:graphic>
                <a:graphicData uri="http://schemas.microsoft.com/office/word/2010/wordprocessingShape">
                  <wps:wsp>
                    <wps:cNvCnPr/>
                    <wps:spPr>
                      <a:xfrm>
                        <a:off x="2507233" y="3780000"/>
                        <a:ext cx="5677535" cy="0"/>
                      </a:xfrm>
                      <a:prstGeom prst="straightConnector1">
                        <a:avLst/>
                      </a:prstGeom>
                      <a:noFill/>
                      <a:ln cap="flat" cmpd="sng" w="95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-25399</wp:posOffset>
              </wp:positionV>
              <wp:extent cx="0" cy="12700"/>
              <wp:effectExtent b="0" l="0" r="0" t="0"/>
              <wp:wrapNone/>
              <wp:docPr id="2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817749" cy="1309688"/>
              <wp:effectExtent b="0" l="0" r="0" t="0"/>
              <wp:wrapSquare wrapText="bothSides" distB="0" distT="0" distL="0" distR="0"/>
              <wp:docPr id="25" name=""/>
              <a:graphic>
                <a:graphicData uri="http://schemas.microsoft.com/office/word/2010/wordprocessingGroup">
                  <wpg:wgp>
                    <wpg:cNvGrpSpPr/>
                    <wpg:grpSpPr>
                      <a:xfrm>
                        <a:off x="1437125" y="3125150"/>
                        <a:ext cx="7817749" cy="1309688"/>
                        <a:chOff x="1437125" y="3125150"/>
                        <a:chExt cx="7817750" cy="1309700"/>
                      </a:xfrm>
                    </wpg:grpSpPr>
                    <wpg:grpSp>
                      <wpg:cNvGrpSpPr/>
                      <wpg:grpSpPr>
                        <a:xfrm>
                          <a:off x="1437126" y="3125156"/>
                          <a:ext cx="7817749" cy="1309688"/>
                          <a:chOff x="1437125" y="3125150"/>
                          <a:chExt cx="7817775" cy="1309700"/>
                        </a:xfrm>
                      </wpg:grpSpPr>
                      <wps:wsp>
                        <wps:cNvSpPr/>
                        <wps:cNvPr id="4" name="Shape 4"/>
                        <wps:spPr>
                          <a:xfrm>
                            <a:off x="1437125" y="3125150"/>
                            <a:ext cx="7817775" cy="13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1432350" y="3125150"/>
                            <a:chExt cx="7822525" cy="1314475"/>
                          </a:xfrm>
                        </wpg:grpSpPr>
                        <wps:wsp>
                          <wps:cNvSpPr/>
                          <wps:cNvPr id="6" name="Shape 6"/>
                          <wps:spPr>
                            <a:xfrm>
                              <a:off x="1432350" y="3125150"/>
                              <a:ext cx="7822525" cy="131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37126" y="3125156"/>
                              <a:ext cx="7817749" cy="1309688"/>
                              <a:chOff x="0" y="0"/>
                              <a:chExt cx="7817749" cy="1309688"/>
                            </a:xfrm>
                          </wpg:grpSpPr>
                          <wps:wsp>
                            <wps:cNvSpPr/>
                            <wps:cNvPr id="8" name="Shape 8"/>
                            <wps:spPr>
                              <a:xfrm>
                                <a:off x="0" y="0"/>
                                <a:ext cx="7817725" cy="130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7798699" cy="122396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85725"/>
                                <a:ext cx="7776454" cy="1223963"/>
                              </a:xfrm>
                              <a:prstGeom prst="rect">
                                <a:avLst/>
                              </a:prstGeom>
                              <a:solidFill>
                                <a:srgbClr val="041E42"/>
                              </a:solidFill>
                              <a:ln cap="flat" cmpd="sng" w="9525">
                                <a:solidFill>
                                  <a:srgbClr val="59595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1">
                                <a:alphaModFix/>
                              </a:blip>
                              <a:srcRect b="0" l="0" r="0" t="0"/>
                              <a:stretch/>
                            </pic:blipFill>
                            <pic:spPr>
                              <a:xfrm>
                                <a:off x="1952625" y="209550"/>
                                <a:ext cx="3915410" cy="928370"/>
                              </a:xfrm>
                              <a:prstGeom prst="rect">
                                <a:avLst/>
                              </a:prstGeom>
                              <a:noFill/>
                              <a:ln>
                                <a:noFill/>
                              </a:ln>
                            </pic:spPr>
                          </pic:pic>
                          <wps:wsp>
                            <wps:cNvCnPr/>
                            <wps:spPr>
                              <a:xfrm rot="10800000">
                                <a:off x="19050" y="85725"/>
                                <a:ext cx="7798699" cy="0"/>
                              </a:xfrm>
                              <a:prstGeom prst="straightConnector1">
                                <a:avLst/>
                              </a:prstGeom>
                              <a:noFill/>
                              <a:ln cap="flat" cmpd="sng" w="28575">
                                <a:solidFill>
                                  <a:srgbClr val="F1B232"/>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817749" cy="1309688"/>
              <wp:effectExtent b="0" l="0" r="0" t="0"/>
              <wp:wrapSquare wrapText="bothSides" distB="0" distT="0" distL="0" distR="0"/>
              <wp:docPr id="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17749" cy="1309688"/>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806181"/>
    <w:pPr>
      <w:ind w:left="720"/>
      <w:contextualSpacing w:val="1"/>
    </w:pPr>
  </w:style>
  <w:style w:type="paragraph" w:styleId="Address" w:customStyle="1">
    <w:name w:val="Address"/>
    <w:rsid w:val="002B41CF"/>
    <w:pPr>
      <w:spacing w:line="271" w:lineRule="auto"/>
      <w:jc w:val="center"/>
    </w:pPr>
    <w:rPr>
      <w:rFonts w:eastAsia="Times New Roman"/>
      <w:kern w:val="28"/>
      <w:sz w:val="16"/>
      <w:szCs w:val="16"/>
    </w:rPr>
  </w:style>
  <w:style w:type="character" w:styleId="Strong">
    <w:name w:val="Strong"/>
    <w:basedOn w:val="DefaultParagraphFont"/>
    <w:uiPriority w:val="22"/>
    <w:qFormat w:val="1"/>
    <w:rsid w:val="002F17B1"/>
    <w:rPr>
      <w:b w:val="1"/>
      <w:bCs w:val="1"/>
    </w:rPr>
  </w:style>
  <w:style w:type="paragraph" w:styleId="Header">
    <w:name w:val="header"/>
    <w:basedOn w:val="Normal"/>
    <w:link w:val="HeaderChar"/>
    <w:uiPriority w:val="99"/>
    <w:unhideWhenUsed w:val="1"/>
    <w:rsid w:val="00BE2C68"/>
    <w:pPr>
      <w:tabs>
        <w:tab w:val="center" w:pos="4680"/>
        <w:tab w:val="right" w:pos="9360"/>
      </w:tabs>
      <w:spacing w:line="240" w:lineRule="auto"/>
    </w:pPr>
  </w:style>
  <w:style w:type="character" w:styleId="HeaderChar" w:customStyle="1">
    <w:name w:val="Header Char"/>
    <w:basedOn w:val="DefaultParagraphFont"/>
    <w:link w:val="Header"/>
    <w:uiPriority w:val="99"/>
    <w:rsid w:val="00BE2C68"/>
  </w:style>
  <w:style w:type="paragraph" w:styleId="Footer">
    <w:name w:val="footer"/>
    <w:basedOn w:val="Normal"/>
    <w:link w:val="FooterChar"/>
    <w:uiPriority w:val="99"/>
    <w:unhideWhenUsed w:val="1"/>
    <w:rsid w:val="00BE2C68"/>
    <w:pPr>
      <w:tabs>
        <w:tab w:val="center" w:pos="4680"/>
        <w:tab w:val="right" w:pos="9360"/>
      </w:tabs>
      <w:spacing w:line="240" w:lineRule="auto"/>
    </w:pPr>
  </w:style>
  <w:style w:type="character" w:styleId="FooterChar" w:customStyle="1">
    <w:name w:val="Footer Char"/>
    <w:basedOn w:val="DefaultParagraphFont"/>
    <w:link w:val="Footer"/>
    <w:uiPriority w:val="99"/>
    <w:rsid w:val="00BE2C68"/>
  </w:style>
  <w:style w:type="paragraph" w:styleId="NoSpacing">
    <w:name w:val="No Spacing"/>
    <w:uiPriority w:val="1"/>
    <w:qFormat w:val="1"/>
    <w:rsid w:val="002E762C"/>
    <w:pPr>
      <w:spacing w:line="240" w:lineRule="auto"/>
    </w:pPr>
    <w:rPr>
      <w:rFonts w:ascii="Calibri" w:cs="Times New Roman" w:eastAsia="Calibri" w:hAnsi="Calibri"/>
      <w:lang w:val="en-US"/>
    </w:rPr>
  </w:style>
  <w:style w:type="paragraph" w:styleId="NormalWeb">
    <w:name w:val="Normal (Web)"/>
    <w:basedOn w:val="Normal"/>
    <w:uiPriority w:val="99"/>
    <w:unhideWhenUsed w:val="1"/>
    <w:rsid w:val="002E762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2E762C"/>
    <w:rPr>
      <w:color w:val="0000ff" w:themeColor="hyperlink"/>
      <w:u w:val="single"/>
    </w:rPr>
  </w:style>
  <w:style w:type="character" w:styleId="UnresolvedMention">
    <w:name w:val="Unresolved Mention"/>
    <w:basedOn w:val="DefaultParagraphFont"/>
    <w:uiPriority w:val="99"/>
    <w:semiHidden w:val="1"/>
    <w:unhideWhenUsed w:val="1"/>
    <w:rsid w:val="002E762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kgtiqFtpz6KYsoeAAg9q6TVIA==">AMUW2mWRTvQSPBZ+b1Im0LjOtx3vVsuJJ080zw3l90Mg5P6ieo/snWzB/97j71EEjA3JM+quVSBuqv7ihbpMPP82jdPY5G0VPD7nF/FGq0Zl5CJzjHm3YDppNUFRqU+t9BCzYfp/BBxQ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2022-11-22T13:29:00Z</dcterms:created>
  <dc:creator>COONS, LESLIE</dc:creator>
</cp:coreProperties>
</file>